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АНГЛИЙСКИЙ ЯЗЫК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занятий с октября!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1.0" w:type="dxa"/>
        <w:jc w:val="left"/>
        <w:tblLayout w:type="fixed"/>
        <w:tblLook w:val="0400"/>
      </w:tblPr>
      <w:tblGrid>
        <w:gridCol w:w="2182"/>
        <w:gridCol w:w="1984"/>
        <w:gridCol w:w="1559"/>
        <w:gridCol w:w="1353"/>
        <w:gridCol w:w="1701"/>
        <w:gridCol w:w="1842"/>
        <w:tblGridChange w:id="0">
          <w:tblGrid>
            <w:gridCol w:w="2182"/>
            <w:gridCol w:w="1984"/>
            <w:gridCol w:w="1559"/>
            <w:gridCol w:w="1353"/>
            <w:gridCol w:w="1701"/>
            <w:gridCol w:w="18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Аудитория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Английский для делового общения –(пороговый уровень)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Суворова Юлия Александровна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18.10-21.00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Покровский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бульвар, д.11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Английский для делового общения –(уровень свободного владения)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Кузина  Екатерина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18.30-21.00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Покровский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бульвар, д.11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Английский для делового общения –(пороговый уровень) </w:t>
            </w:r>
            <w:r w:rsidDel="00000000" w:rsidR="00000000" w:rsidRPr="00000000">
              <w:rPr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Финансовый английский (пороговый уровень)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Интенсивный курс английского языка для академических целей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Кузина Екатерина Андреевна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18.30-21.00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Покровский бульвар, д.11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Сертификат IELTS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Мищук Анастасия Михайловна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18.30-21.20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Покровский бульвар, д.11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Сертификат IELTS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Мищук Анастасия Михайловна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18.10-21.00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Сертификат TOEFL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Русакова-Могильницкая Софья Радиславовна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18.30-21.20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ОНЛАЙН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Сертификат САЕ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Левитская Галина Юрьевна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18.30-21.20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ОНЛАЙН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</w:style>
  <w:style w:type="paragraph" w:styleId="a5">
    <w:name w:val="header"/>
    <w:basedOn w:val="Standard"/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</w:style>
  <w:style w:type="paragraph" w:styleId="tablecontents0" w:customStyle="1">
    <w:name w:val="tablecontents"/>
    <w:basedOn w:val="a"/>
    <w:rsid w:val="00A34D2E"/>
    <w:pPr>
      <w:widowControl w:val="1"/>
      <w:suppressAutoHyphens w:val="0"/>
      <w:autoSpaceDN w:val="1"/>
      <w:spacing w:after="100" w:afterAutospacing="1" w:before="100" w:beforeAutospacing="1"/>
      <w:textAlignment w:val="auto"/>
    </w:pPr>
    <w:rPr>
      <w:rFonts w:cs="Times New Roman" w:eastAsiaTheme="minorHAnsi"/>
      <w:kern w:val="0"/>
      <w:lang w:bidi="ar-SA" w:eastAsia="ru-RU" w:val="ru-RU"/>
    </w:rPr>
  </w:style>
  <w:style w:type="paragraph" w:styleId="a6" w:customStyle="1">
    <w:name w:val="Знак Знак"/>
    <w:basedOn w:val="a"/>
    <w:rsid w:val="00166188"/>
    <w:pPr>
      <w:widowControl w:val="1"/>
      <w:suppressAutoHyphens w:val="0"/>
      <w:autoSpaceDN w:val="1"/>
      <w:spacing w:after="160" w:line="240" w:lineRule="exact"/>
      <w:textAlignment w:val="auto"/>
    </w:pPr>
    <w:rPr>
      <w:rFonts w:ascii="Verdana" w:cs="Times New Roman" w:eastAsia="Times New Roman" w:hAnsi="Verdana"/>
      <w:kern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 w:val="1"/>
    <w:unhideWhenUsed w:val="1"/>
    <w:rsid w:val="00581A65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581A6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Hp1hMFZyY3lhz2Fu/eiOOhd9g==">CgMxLjA4AHIhMXZTZUswNmRwU2VrM2oxRFlNXzdfelMyUDlwUkJDUF81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2019-09-28T20:48:00Z</dcterms:created>
  <dc:creator>Данкова Марина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