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00" w:rsidRPr="003E5200" w:rsidRDefault="003E5200" w:rsidP="003E5200">
      <w:pPr>
        <w:shd w:val="clear" w:color="auto" w:fill="FFFFFF"/>
        <w:spacing w:before="6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55"/>
          <w:szCs w:val="55"/>
          <w:lang w:eastAsia="ru-RU"/>
        </w:rPr>
      </w:pPr>
      <w:r w:rsidRPr="003E5200">
        <w:rPr>
          <w:rFonts w:ascii="Arial" w:eastAsia="Times New Roman" w:hAnsi="Arial" w:cs="Arial"/>
          <w:color w:val="000000"/>
          <w:kern w:val="36"/>
          <w:sz w:val="55"/>
          <w:szCs w:val="55"/>
          <w:lang w:eastAsia="ru-RU"/>
        </w:rPr>
        <w:t>Тумаркина Екатерина Семеновна</w:t>
      </w:r>
    </w:p>
    <w:p w:rsidR="003E5200" w:rsidRDefault="003E5200" w:rsidP="003E5200">
      <w:pPr>
        <w:spacing w:before="28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6100" cy="1816100"/>
            <wp:effectExtent l="0" t="0" r="0" b="0"/>
            <wp:docPr id="1" name="Рисунок 1" descr="C:\Users\mdankova\Desktop\cached-thumb-img.19870.0.2128474224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nkova\Desktop\cached-thumb-img.19870.0.21284742240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00" w:rsidRPr="003E5200" w:rsidRDefault="00A7257C" w:rsidP="003E5200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E5200" w:rsidRP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2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Образование</w:t>
      </w:r>
    </w:p>
    <w:p w:rsidR="003E5200" w:rsidRPr="003E5200" w:rsidRDefault="003E5200" w:rsidP="003E5200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900" w:firstLine="0"/>
        <w:jc w:val="right"/>
        <w:rPr>
          <w:rFonts w:ascii="Arial" w:eastAsia="Times New Roman" w:hAnsi="Arial" w:cs="Arial"/>
          <w:color w:val="999999"/>
          <w:lang w:eastAsia="ru-RU"/>
        </w:rPr>
      </w:pPr>
      <w:bookmarkStart w:id="0" w:name="_GoBack"/>
      <w:bookmarkEnd w:id="0"/>
      <w:r w:rsidRPr="003E5200">
        <w:rPr>
          <w:rFonts w:ascii="Arial" w:eastAsia="Times New Roman" w:hAnsi="Arial" w:cs="Arial"/>
          <w:color w:val="999999"/>
          <w:lang w:eastAsia="ru-RU"/>
        </w:rPr>
        <w:t>1979</w:t>
      </w:r>
    </w:p>
    <w:p w:rsidR="003E5200" w:rsidRPr="003E5200" w:rsidRDefault="003E5200" w:rsidP="003E520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</w:t>
      </w:r>
      <w:proofErr w:type="spellEnd"/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Московский государственный институт иностранных языков им. Мориса Тореза, специальность «Иностранный язык»</w:t>
      </w:r>
    </w:p>
    <w:p w:rsid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2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Дополнительное образование / Повышение квалификации / Стажировки</w:t>
      </w:r>
    </w:p>
    <w:p w:rsidR="003E5200" w:rsidRPr="003E5200" w:rsidRDefault="003E5200" w:rsidP="003E5200">
      <w:pPr>
        <w:numPr>
          <w:ilvl w:val="0"/>
          <w:numId w:val="4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 ноября -14 декабря 2013г. - семинар краткосрочного повышения квалификации научно-педагогических работников НИУ ВШЭ «Методические основы разработки программ и курсов иностранного языка для неязыковых вузов и факультетов». Организатор Департамент ИЯ НИУ ВШЭ (36 часов, сертификат).</w:t>
      </w:r>
    </w:p>
    <w:p w:rsidR="003E5200" w:rsidRPr="003E5200" w:rsidRDefault="003E5200" w:rsidP="003E5200">
      <w:pPr>
        <w:numPr>
          <w:ilvl w:val="0"/>
          <w:numId w:val="4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12-28 ноября 2013г. - повышение квалификации по программе "Основы организации и проведения учебных курсов в системе LMS </w:t>
      </w:r>
      <w:proofErr w:type="spellStart"/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eFront</w:t>
      </w:r>
      <w:proofErr w:type="spellEnd"/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(основной курс)". Организатор НИУ ВШЭ (24 часа, сертификат)</w:t>
      </w:r>
    </w:p>
    <w:p w:rsidR="003E5200" w:rsidRPr="003E5200" w:rsidRDefault="003E5200" w:rsidP="003E5200">
      <w:pPr>
        <w:numPr>
          <w:ilvl w:val="0"/>
          <w:numId w:val="4"/>
        </w:numPr>
        <w:shd w:val="clear" w:color="auto" w:fill="FFFFFF"/>
        <w:spacing w:before="192"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22-29 июня 2013 г. - семинар повышения квалификации  «Стратегии овладения и пользования иностранным языком в поликультурном мире», НИУ ВШЭ, Москва (108 часов, сертификат).</w:t>
      </w:r>
    </w:p>
    <w:p w:rsidR="003E5200" w:rsidRPr="003E5200" w:rsidRDefault="003E5200" w:rsidP="003E5200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24-28 октября 2011г. – семинар повышения квалификации "Психология общения в преподавании иностранного языка". Организатор ЦПК НИУ ВШЭ, кафедра психологии (48 часов, сертификат).</w:t>
      </w:r>
    </w:p>
    <w:p w:rsidR="003E5200" w:rsidRPr="003E5200" w:rsidRDefault="003E5200" w:rsidP="003E5200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июнь 2009 г. - курсы повышения квалификации на ФГОУ ВПО ГТУ "Московский институт стали и сплавов" совместно с ДААД по программе "Повышение квалификации по профессиональному немецкому языку. Экзамены и тестирование", </w:t>
      </w:r>
      <w:proofErr w:type="spellStart"/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</w:p>
    <w:p w:rsid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2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Профессиональные интересы</w:t>
      </w:r>
    </w:p>
    <w:p w:rsidR="003E5200" w:rsidRPr="003E5200" w:rsidRDefault="003E5200" w:rsidP="003E520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Преподавание немецкого языка как второго иностранного языка на базе английского</w:t>
      </w:r>
    </w:p>
    <w:p w:rsid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E5200" w:rsidRPr="003E5200" w:rsidRDefault="003E5200" w:rsidP="003E52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2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Достижения и поощрения</w:t>
      </w:r>
    </w:p>
    <w:p w:rsidR="003E5200" w:rsidRPr="003E5200" w:rsidRDefault="003E5200" w:rsidP="003E520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Медаль "Признание - 20 лет успешной работы" НИУ ВШЭ (июнь 2018)</w:t>
      </w:r>
    </w:p>
    <w:p w:rsidR="003E5200" w:rsidRPr="003E5200" w:rsidRDefault="003E5200" w:rsidP="003E520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Почетная грамота Министерства образования и науки Российской Федерации (ноябрь 2012)</w:t>
      </w:r>
    </w:p>
    <w:p w:rsidR="003E5200" w:rsidRPr="003E5200" w:rsidRDefault="003E5200" w:rsidP="003E520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Почетная грамота Высшей школы экономики (ноябрь 2007)</w:t>
      </w:r>
    </w:p>
    <w:p w:rsidR="003E5200" w:rsidRPr="003E5200" w:rsidRDefault="003E5200" w:rsidP="003E520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Почетная грамота Высшей школы экономики (ноябрь 2002)</w:t>
      </w:r>
    </w:p>
    <w:p w:rsidR="003E5200" w:rsidRPr="003E5200" w:rsidRDefault="003E5200" w:rsidP="003E5200">
      <w:pPr>
        <w:numPr>
          <w:ilvl w:val="0"/>
          <w:numId w:val="5"/>
        </w:numPr>
        <w:shd w:val="clear" w:color="auto" w:fill="FFFFFF"/>
        <w:spacing w:before="192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Лучший преподаватель – </w:t>
      </w:r>
      <w:hyperlink r:id="rId7" w:history="1">
        <w:r w:rsidRPr="003E5200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2015</w:t>
        </w:r>
      </w:hyperlink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3E5200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2011</w:t>
        </w:r>
      </w:hyperlink>
    </w:p>
    <w:p w:rsidR="003E5200" w:rsidRPr="003E5200" w:rsidRDefault="00A7257C" w:rsidP="003E520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3E5200" w:rsidRPr="003E5200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Персональная надбавка ректора</w:t>
        </w:r>
      </w:hyperlink>
      <w:r w:rsidR="003E5200"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(2014-2015)</w:t>
      </w:r>
    </w:p>
    <w:p w:rsidR="003E5200" w:rsidRPr="003E5200" w:rsidRDefault="003E5200" w:rsidP="003E5200">
      <w:pPr>
        <w:numPr>
          <w:ilvl w:val="0"/>
          <w:numId w:val="5"/>
        </w:numPr>
        <w:shd w:val="clear" w:color="auto" w:fill="FFFFFF"/>
        <w:spacing w:before="192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Надбавка </w:t>
      </w:r>
      <w:hyperlink r:id="rId10" w:history="1">
        <w:r w:rsidRPr="003E5200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за академические успехи и вклад в научную репутацию ГУ-ВШЭ</w:t>
        </w:r>
        <w:proofErr w:type="gramStart"/>
      </w:hyperlink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(-)</w:t>
      </w:r>
      <w:proofErr w:type="gramEnd"/>
    </w:p>
    <w:p w:rsidR="003E5200" w:rsidRPr="003E5200" w:rsidRDefault="003E5200" w:rsidP="003E5200">
      <w:pPr>
        <w:numPr>
          <w:ilvl w:val="0"/>
          <w:numId w:val="5"/>
        </w:numPr>
        <w:shd w:val="clear" w:color="auto" w:fill="FFFFFF"/>
        <w:spacing w:before="192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Надбавка </w:t>
      </w:r>
      <w:hyperlink r:id="rId11" w:history="1">
        <w:r w:rsidRPr="003E5200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за академическую работу</w:t>
        </w:r>
      </w:hyperlink>
      <w:r w:rsidRPr="003E5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(2013-2014)</w:t>
      </w:r>
    </w:p>
    <w:p w:rsidR="00923878" w:rsidRDefault="00923878"/>
    <w:p w:rsidR="00516640" w:rsidRDefault="00516640" w:rsidP="00516640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664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Научные конференции</w:t>
      </w:r>
    </w:p>
    <w:p w:rsidR="00516640" w:rsidRPr="00516640" w:rsidRDefault="00516640" w:rsidP="00516640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16640" w:rsidRPr="00516640" w:rsidRDefault="00516640" w:rsidP="00516640">
      <w:pPr>
        <w:numPr>
          <w:ilvl w:val="0"/>
          <w:numId w:val="6"/>
        </w:numPr>
        <w:tabs>
          <w:tab w:val="clear" w:pos="720"/>
          <w:tab w:val="num" w:pos="426"/>
        </w:tabs>
        <w:spacing w:after="18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апрель 2010г. - Общевузовская учебно-методическая конференция ГУ-ВШЭ под эгидой УМС по иностранным языкам "Актуальные проблемы преподавания иностранных языков в неязыковых вузах", </w:t>
      </w:r>
      <w:proofErr w:type="spellStart"/>
      <w:r w:rsidRPr="00516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516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516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осква</w:t>
      </w:r>
      <w:proofErr w:type="spellEnd"/>
      <w:r w:rsidRPr="00516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6640" w:rsidRPr="00516640" w:rsidRDefault="00516640" w:rsidP="00516640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664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Публикации</w:t>
      </w:r>
    </w:p>
    <w:p w:rsidR="00516640" w:rsidRPr="00516640" w:rsidRDefault="00516640" w:rsidP="00516640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Тумаркина 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С.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12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3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Особенности формирования навыков произношения на начальном этапе обучения внеязыковом вузе (Немецкий язык как второй иностранный)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2013. № 4(20). С. 52-60.</w:t>
      </w:r>
    </w:p>
    <w:p w:rsidR="00516640" w:rsidRPr="00A7257C" w:rsidRDefault="00516640" w:rsidP="00516640">
      <w:pPr>
        <w:tabs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Книга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Тумаркина 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С.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4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24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Stunden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Deutsch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. </w:t>
        </w:r>
        <w:proofErr w:type="spellStart"/>
        <w:proofErr w:type="gram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Kleine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Texte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und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Dialoge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mit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Übungen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zum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Lesen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,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Lernen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und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Spielen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für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Anfänger</w:t>
        </w:r>
        <w:proofErr w:type="spellEnd"/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.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.</w:t>
      </w:r>
      <w:proofErr w:type="gramStart"/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:</w:t>
      </w:r>
      <w:proofErr w:type="gramEnd"/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Тезаурус</w:t>
      </w:r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, 2012.</w:t>
      </w:r>
    </w:p>
    <w:p w:rsidR="00516640" w:rsidRPr="00516640" w:rsidRDefault="00516640" w:rsidP="00516640">
      <w:pPr>
        <w:tabs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Книга</w:t>
      </w:r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Тумаркина</w:t>
      </w:r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. 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.</w:t>
      </w:r>
      <w:proofErr w:type="gramEnd"/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hyperlink r:id="rId15" w:tgtFrame="_blank" w:history="1">
        <w:proofErr w:type="spellStart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Wir</w:t>
        </w:r>
        <w:proofErr w:type="spellEnd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lesen</w:t>
        </w:r>
        <w:proofErr w:type="spellEnd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deutsch</w:t>
        </w:r>
        <w:proofErr w:type="spellEnd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. </w:t>
        </w:r>
        <w:proofErr w:type="spellStart"/>
        <w:proofErr w:type="gramStart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Philosophische</w:t>
        </w:r>
        <w:proofErr w:type="spellEnd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Literatur</w:t>
        </w:r>
        <w:proofErr w:type="spellEnd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ohne</w:t>
        </w:r>
        <w:proofErr w:type="spellEnd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 xml:space="preserve"> </w:t>
        </w:r>
        <w:proofErr w:type="spellStart"/>
        <w:r w:rsidRPr="00A7257C">
          <w:rPr>
            <w:rFonts w:ascii="Arial" w:eastAsia="Times New Roman" w:hAnsi="Arial" w:cs="Arial"/>
            <w:color w:val="007AC5"/>
            <w:sz w:val="26"/>
            <w:szCs w:val="26"/>
            <w:lang w:val="en-US" w:eastAsia="ru-RU"/>
          </w:rPr>
          <w:t>Wörterbuch</w:t>
        </w:r>
        <w:proofErr w:type="spellEnd"/>
      </w:hyperlink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.</w:t>
      </w:r>
      <w:proofErr w:type="gramEnd"/>
      <w:r w:rsidRPr="00A7257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Тезаурус, 2012.</w:t>
      </w:r>
    </w:p>
    <w:p w:rsidR="00516640" w:rsidRPr="00516640" w:rsidRDefault="00516640" w:rsidP="00516640">
      <w:pPr>
        <w:numPr>
          <w:ilvl w:val="0"/>
          <w:numId w:val="7"/>
        </w:numPr>
        <w:tabs>
          <w:tab w:val="clear" w:pos="720"/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Глава книги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Тумаркина 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С.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6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Глава 3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В кн.: Материалы и упражнения для дискуссии на начальном этапе обучения второму иностранному языку в неязыковом вузе. М.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Спутник+, 2011. Гл. 3. С. 59-84.</w:t>
      </w:r>
    </w:p>
    <w:p w:rsidR="00516640" w:rsidRPr="00516640" w:rsidRDefault="00516640" w:rsidP="00516640">
      <w:pPr>
        <w:tabs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Книга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7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Тумаркина Е. С. </w:t>
      </w:r>
      <w:hyperlink r:id="rId18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Материалы и упражнения для дискуссии на начальном этапе обучения второму иностранному языку в неязыковом вузе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М.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Спутник+, 2011.</w:t>
      </w:r>
    </w:p>
    <w:p w:rsidR="00516640" w:rsidRPr="00516640" w:rsidRDefault="00516640" w:rsidP="00516640">
      <w:pPr>
        <w:numPr>
          <w:ilvl w:val="0"/>
          <w:numId w:val="7"/>
        </w:numPr>
        <w:tabs>
          <w:tab w:val="clear" w:pos="720"/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lastRenderedPageBreak/>
        <w:t>Статья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9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 Тумаркина 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С.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0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Немецкий язык как второй иностранный в Национальном исследовательском университете «Высшей школе экономики»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2011. № 1 (12). С. 70-77.</w:t>
      </w:r>
    </w:p>
    <w:p w:rsidR="00516640" w:rsidRPr="00516640" w:rsidRDefault="00516640" w:rsidP="00516640">
      <w:pPr>
        <w:numPr>
          <w:ilvl w:val="0"/>
          <w:numId w:val="7"/>
        </w:numPr>
        <w:tabs>
          <w:tab w:val="clear" w:pos="720"/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Статья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1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Успенская Е. А.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 Тумаркина 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С.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2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Формирование коммуникативной компетенции с использованием дискуссии на начальном этапе обучения второму иностранному языку в неязыковом вузе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// Иностранные языки: теория и практика. 2010. № 2(11). С. 71-78.</w:t>
      </w:r>
    </w:p>
    <w:p w:rsidR="00516640" w:rsidRPr="00516640" w:rsidRDefault="00516640" w:rsidP="00516640">
      <w:pPr>
        <w:numPr>
          <w:ilvl w:val="0"/>
          <w:numId w:val="7"/>
        </w:numPr>
        <w:tabs>
          <w:tab w:val="clear" w:pos="720"/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Книга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Тумаркина Е. С. </w:t>
      </w:r>
      <w:hyperlink r:id="rId23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Учебное пособие для начинающих изучать немецкий язык "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Stunden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"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М.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Издательский дом ГУ-ВШЭ, 2007.</w:t>
      </w:r>
    </w:p>
    <w:p w:rsidR="00516640" w:rsidRPr="00516640" w:rsidRDefault="00516640" w:rsidP="00516640">
      <w:pPr>
        <w:numPr>
          <w:ilvl w:val="0"/>
          <w:numId w:val="7"/>
        </w:numPr>
        <w:tabs>
          <w:tab w:val="clear" w:pos="720"/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Книга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Тумаркина Е. С., Мюллер Ю. Э. </w:t>
      </w:r>
      <w:hyperlink r:id="rId24" w:tgtFrame="_blank" w:history="1">
        <w:r w:rsidRPr="00516640">
          <w:rPr>
            <w:rFonts w:ascii="Arial" w:eastAsia="Times New Roman" w:hAnsi="Arial" w:cs="Arial"/>
            <w:color w:val="D2270B"/>
            <w:sz w:val="26"/>
            <w:szCs w:val="26"/>
            <w:lang w:eastAsia="ru-RU"/>
          </w:rPr>
          <w:t xml:space="preserve">Программа "Немецкий язык. 11 класс" и календарно-тематический план для факультета </w:t>
        </w:r>
        <w:proofErr w:type="spellStart"/>
        <w:r w:rsidRPr="00516640">
          <w:rPr>
            <w:rFonts w:ascii="Arial" w:eastAsia="Times New Roman" w:hAnsi="Arial" w:cs="Arial"/>
            <w:color w:val="D2270B"/>
            <w:sz w:val="26"/>
            <w:szCs w:val="26"/>
            <w:lang w:eastAsia="ru-RU"/>
          </w:rPr>
          <w:t>довузовской</w:t>
        </w:r>
        <w:proofErr w:type="spellEnd"/>
        <w:r w:rsidRPr="00516640">
          <w:rPr>
            <w:rFonts w:ascii="Arial" w:eastAsia="Times New Roman" w:hAnsi="Arial" w:cs="Arial"/>
            <w:color w:val="D2270B"/>
            <w:sz w:val="26"/>
            <w:szCs w:val="26"/>
            <w:lang w:eastAsia="ru-RU"/>
          </w:rPr>
          <w:t xml:space="preserve"> подготовки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М.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Издательский дом ГУ-ВШЭ, 2006.</w:t>
      </w:r>
    </w:p>
    <w:p w:rsidR="00516640" w:rsidRPr="00516640" w:rsidRDefault="00516640" w:rsidP="00516640">
      <w:pPr>
        <w:numPr>
          <w:ilvl w:val="0"/>
          <w:numId w:val="7"/>
        </w:numPr>
        <w:tabs>
          <w:tab w:val="clear" w:pos="720"/>
          <w:tab w:val="num" w:pos="567"/>
        </w:tabs>
        <w:spacing w:before="240" w:after="0" w:line="240" w:lineRule="auto"/>
        <w:ind w:left="426" w:hanging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6640">
        <w:rPr>
          <w:rFonts w:ascii="Georgia" w:eastAsia="Times New Roman" w:hAnsi="Georgia" w:cs="Arial"/>
          <w:i/>
          <w:iCs/>
          <w:color w:val="999999"/>
          <w:sz w:val="24"/>
          <w:szCs w:val="24"/>
          <w:lang w:eastAsia="ru-RU"/>
        </w:rPr>
        <w:t>Книга</w:t>
      </w:r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Тумаркина Е. С. </w:t>
      </w:r>
      <w:hyperlink r:id="rId25" w:tgtFrame="_blank" w:history="1"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Пособие по домашнему чтению "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Ein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Mann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 xml:space="preserve"> </w:t>
        </w:r>
        <w:proofErr w:type="spellStart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zuviel</w:t>
        </w:r>
        <w:proofErr w:type="spellEnd"/>
        <w:r w:rsidRPr="00516640">
          <w:rPr>
            <w:rFonts w:ascii="Arial" w:eastAsia="Times New Roman" w:hAnsi="Arial" w:cs="Arial"/>
            <w:color w:val="007AC5"/>
            <w:sz w:val="26"/>
            <w:szCs w:val="26"/>
            <w:lang w:eastAsia="ru-RU"/>
          </w:rPr>
          <w:t>"</w:t>
        </w:r>
      </w:hyperlink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М.</w:t>
      </w:r>
      <w:proofErr w:type="gramStart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5166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Издательский дом ГУ-ВШЭ, 2005.</w:t>
      </w:r>
    </w:p>
    <w:p w:rsidR="003E5200" w:rsidRDefault="003E5200" w:rsidP="00516640">
      <w:pPr>
        <w:tabs>
          <w:tab w:val="num" w:pos="567"/>
        </w:tabs>
        <w:ind w:left="426" w:hanging="567"/>
      </w:pPr>
    </w:p>
    <w:p w:rsidR="00516640" w:rsidRDefault="00516640" w:rsidP="00516640">
      <w:pPr>
        <w:pStyle w:val="3"/>
        <w:shd w:val="clear" w:color="auto" w:fill="FFFFFF"/>
        <w:spacing w:before="96" w:beforeAutospacing="0" w:after="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Опыт работы</w:t>
      </w:r>
    </w:p>
    <w:p w:rsidR="00516640" w:rsidRDefault="00516640" w:rsidP="00516640">
      <w:pPr>
        <w:pStyle w:val="firstchild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1994 - старший преподаватель кафедры английского языка ВШЭ</w:t>
      </w:r>
    </w:p>
    <w:p w:rsidR="00516640" w:rsidRDefault="00516640" w:rsidP="00516640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2001 - старший преподаватель кафедры английского языка, секции немецкого языка ВШЭ</w:t>
      </w:r>
    </w:p>
    <w:p w:rsidR="00516640" w:rsidRDefault="00516640" w:rsidP="00516640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2003 - доцент общеуниверситетской кафедры немецкого языка ВШЭ, заместитель заведующей кафедрой</w:t>
      </w:r>
    </w:p>
    <w:p w:rsidR="00516640" w:rsidRDefault="00516640" w:rsidP="00516640">
      <w:pPr>
        <w:pStyle w:val="lastchild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– 2017  доцент кафедры немецкого языка департамента иностранных языков ВШЭ, заместитель заведующей кафедрой</w:t>
      </w:r>
    </w:p>
    <w:p w:rsidR="003E5200" w:rsidRDefault="003E5200"/>
    <w:sectPr w:rsidR="003E5200" w:rsidSect="003E52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61D"/>
    <w:multiLevelType w:val="multilevel"/>
    <w:tmpl w:val="63F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73E2"/>
    <w:multiLevelType w:val="multilevel"/>
    <w:tmpl w:val="CFE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52BF"/>
    <w:multiLevelType w:val="multilevel"/>
    <w:tmpl w:val="71A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E1C46"/>
    <w:multiLevelType w:val="multilevel"/>
    <w:tmpl w:val="A90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E7F8C"/>
    <w:multiLevelType w:val="multilevel"/>
    <w:tmpl w:val="D59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1165B"/>
    <w:multiLevelType w:val="multilevel"/>
    <w:tmpl w:val="BC86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B1FE7"/>
    <w:multiLevelType w:val="multilevel"/>
    <w:tmpl w:val="38C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F"/>
    <w:rsid w:val="003E5200"/>
    <w:rsid w:val="00516640"/>
    <w:rsid w:val="00923878"/>
    <w:rsid w:val="00A7257C"/>
    <w:rsid w:val="00F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6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">
    <w:name w:val="i"/>
    <w:basedOn w:val="a0"/>
    <w:rsid w:val="00516640"/>
  </w:style>
  <w:style w:type="character" w:customStyle="1" w:styleId="nowrap">
    <w:name w:val="nowrap"/>
    <w:basedOn w:val="a0"/>
    <w:rsid w:val="00516640"/>
  </w:style>
  <w:style w:type="character" w:styleId="a5">
    <w:name w:val="Hyperlink"/>
    <w:basedOn w:val="a0"/>
    <w:uiPriority w:val="99"/>
    <w:semiHidden/>
    <w:unhideWhenUsed/>
    <w:rsid w:val="00516640"/>
    <w:rPr>
      <w:color w:val="0000FF"/>
      <w:u w:val="single"/>
    </w:rPr>
  </w:style>
  <w:style w:type="paragraph" w:customStyle="1" w:styleId="firstchild">
    <w:name w:val="first_child"/>
    <w:basedOn w:val="a"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6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">
    <w:name w:val="i"/>
    <w:basedOn w:val="a0"/>
    <w:rsid w:val="00516640"/>
  </w:style>
  <w:style w:type="character" w:customStyle="1" w:styleId="nowrap">
    <w:name w:val="nowrap"/>
    <w:basedOn w:val="a0"/>
    <w:rsid w:val="00516640"/>
  </w:style>
  <w:style w:type="character" w:styleId="a5">
    <w:name w:val="Hyperlink"/>
    <w:basedOn w:val="a0"/>
    <w:uiPriority w:val="99"/>
    <w:semiHidden/>
    <w:unhideWhenUsed/>
    <w:rsid w:val="00516640"/>
    <w:rPr>
      <w:color w:val="0000FF"/>
      <w:u w:val="single"/>
    </w:rPr>
  </w:style>
  <w:style w:type="paragraph" w:customStyle="1" w:styleId="firstchild">
    <w:name w:val="first_child"/>
    <w:basedOn w:val="a"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7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7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505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221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895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2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5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089">
          <w:marLeft w:val="821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040">
              <w:marLeft w:val="0"/>
              <w:marRight w:val="3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036">
                  <w:marLeft w:val="1128"/>
                  <w:marRight w:val="2161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862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97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852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3873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1997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est" TargetMode="External"/><Relationship Id="rId13" Type="http://schemas.openxmlformats.org/officeDocument/2006/relationships/hyperlink" Target="https://publications.hse.ru/view/110075405" TargetMode="External"/><Relationship Id="rId18" Type="http://schemas.openxmlformats.org/officeDocument/2006/relationships/hyperlink" Target="https://publications.hse.ru/view/7449482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hse.ru/org/persons/136010" TargetMode="External"/><Relationship Id="rId7" Type="http://schemas.openxmlformats.org/officeDocument/2006/relationships/hyperlink" Target="https://www.hse.ru/best" TargetMode="External"/><Relationship Id="rId12" Type="http://schemas.openxmlformats.org/officeDocument/2006/relationships/hyperlink" Target="https://www.hse.ru/org/persons/136010" TargetMode="External"/><Relationship Id="rId17" Type="http://schemas.openxmlformats.org/officeDocument/2006/relationships/hyperlink" Target="https://www.hse.ru/org/persons/136010" TargetMode="External"/><Relationship Id="rId25" Type="http://schemas.openxmlformats.org/officeDocument/2006/relationships/hyperlink" Target="https://publications.hse.ru/view/82224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tions.hse.ru/view/74494906" TargetMode="External"/><Relationship Id="rId20" Type="http://schemas.openxmlformats.org/officeDocument/2006/relationships/hyperlink" Target="https://publications.hse.ru/view/536031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hse.ru/science/scifund/bonus2013-1" TargetMode="External"/><Relationship Id="rId24" Type="http://schemas.openxmlformats.org/officeDocument/2006/relationships/hyperlink" Target="https://publications.hse.ru/view/82224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ations.hse.ru/view/73272769" TargetMode="External"/><Relationship Id="rId23" Type="http://schemas.openxmlformats.org/officeDocument/2006/relationships/hyperlink" Target="https://publications.hse.ru/view/82224479" TargetMode="External"/><Relationship Id="rId10" Type="http://schemas.openxmlformats.org/officeDocument/2006/relationships/hyperlink" Target="https://www.hse.ru/science/scifund/bonus2008-2" TargetMode="External"/><Relationship Id="rId19" Type="http://schemas.openxmlformats.org/officeDocument/2006/relationships/hyperlink" Target="https://www.hse.ru/org/persons/136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science/scifund/bonus_2014_4" TargetMode="External"/><Relationship Id="rId14" Type="http://schemas.openxmlformats.org/officeDocument/2006/relationships/hyperlink" Target="https://publications.hse.ru/view/73272599" TargetMode="External"/><Relationship Id="rId22" Type="http://schemas.openxmlformats.org/officeDocument/2006/relationships/hyperlink" Target="https://publications.hse.ru/view/720166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cp:keywords/>
  <dc:description/>
  <cp:lastModifiedBy>Данкова Марина Александровна</cp:lastModifiedBy>
  <cp:revision>5</cp:revision>
  <dcterms:created xsi:type="dcterms:W3CDTF">2018-08-28T14:17:00Z</dcterms:created>
  <dcterms:modified xsi:type="dcterms:W3CDTF">2018-08-29T10:25:00Z</dcterms:modified>
</cp:coreProperties>
</file>